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E7F9F" w14:textId="77777777" w:rsidR="00233EEA" w:rsidRPr="00EA6815" w:rsidRDefault="00233EEA" w:rsidP="00233EEA">
      <w:pPr>
        <w:spacing w:after="300"/>
        <w:rPr>
          <w:rFonts w:ascii="Times New Roman" w:hAnsi="Times New Roman"/>
          <w:sz w:val="23"/>
          <w:szCs w:val="23"/>
        </w:rPr>
      </w:pPr>
      <w:r w:rsidRPr="00EA6815">
        <w:rPr>
          <w:rFonts w:ascii="Times New Roman" w:hAnsi="Times New Roman"/>
          <w:sz w:val="23"/>
          <w:szCs w:val="23"/>
        </w:rPr>
        <w:t>December 1, 2024</w:t>
      </w:r>
    </w:p>
    <w:p w14:paraId="5B32D0E6" w14:textId="77777777" w:rsidR="00233EEA" w:rsidRPr="00EA6815" w:rsidRDefault="00233EEA" w:rsidP="00233EEA">
      <w:pPr>
        <w:rPr>
          <w:rFonts w:ascii="Times New Roman" w:hAnsi="Times New Roman"/>
          <w:sz w:val="23"/>
          <w:szCs w:val="23"/>
        </w:rPr>
      </w:pPr>
      <w:r w:rsidRPr="00EA6815">
        <w:rPr>
          <w:rFonts w:ascii="Times New Roman" w:hAnsi="Times New Roman"/>
          <w:sz w:val="23"/>
          <w:szCs w:val="23"/>
        </w:rPr>
        <w:t>The Honorable Andy Beshear, Governor, Commonwealth of Kentucky</w:t>
      </w:r>
    </w:p>
    <w:p w14:paraId="4784F51A" w14:textId="77777777" w:rsidR="00233EEA" w:rsidRPr="00EA6815" w:rsidRDefault="00233EEA" w:rsidP="00233EEA">
      <w:pPr>
        <w:rPr>
          <w:rFonts w:ascii="Times New Roman" w:hAnsi="Times New Roman"/>
          <w:sz w:val="23"/>
          <w:szCs w:val="23"/>
        </w:rPr>
      </w:pPr>
      <w:r w:rsidRPr="00EA6815">
        <w:rPr>
          <w:rFonts w:ascii="Times New Roman" w:hAnsi="Times New Roman"/>
          <w:sz w:val="23"/>
          <w:szCs w:val="23"/>
        </w:rPr>
        <w:t>The Honorable Robert Stivers, President, Kentucky State Senate</w:t>
      </w:r>
    </w:p>
    <w:p w14:paraId="52BBAF5A" w14:textId="77777777" w:rsidR="00233EEA" w:rsidRPr="00EA6815" w:rsidRDefault="00233EEA" w:rsidP="00233EEA">
      <w:pPr>
        <w:rPr>
          <w:rFonts w:ascii="Times New Roman" w:hAnsi="Times New Roman"/>
          <w:sz w:val="23"/>
          <w:szCs w:val="23"/>
        </w:rPr>
      </w:pPr>
      <w:r w:rsidRPr="00EA6815">
        <w:rPr>
          <w:rFonts w:ascii="Times New Roman" w:hAnsi="Times New Roman"/>
          <w:sz w:val="23"/>
          <w:szCs w:val="23"/>
        </w:rPr>
        <w:t>The Honorable David Osborne, Speaker, Kentucky House of Representatives</w:t>
      </w:r>
    </w:p>
    <w:p w14:paraId="0542DF6C" w14:textId="77777777" w:rsidR="00233EEA" w:rsidRPr="00EA6815" w:rsidRDefault="00233EEA" w:rsidP="00233EEA">
      <w:pPr>
        <w:rPr>
          <w:rFonts w:ascii="Times New Roman" w:hAnsi="Times New Roman"/>
          <w:sz w:val="23"/>
          <w:szCs w:val="23"/>
        </w:rPr>
      </w:pPr>
      <w:r w:rsidRPr="00EA6815">
        <w:rPr>
          <w:rFonts w:ascii="Times New Roman" w:hAnsi="Times New Roman"/>
          <w:sz w:val="23"/>
          <w:szCs w:val="23"/>
        </w:rPr>
        <w:t>The Honorable Stephen West, Co-Chair, Interim Joint Committee on Education</w:t>
      </w:r>
    </w:p>
    <w:p w14:paraId="7181EFE6" w14:textId="77777777" w:rsidR="00233EEA" w:rsidRPr="00EA6815" w:rsidRDefault="00233EEA" w:rsidP="00233EEA">
      <w:pPr>
        <w:spacing w:after="300" w:line="264" w:lineRule="auto"/>
        <w:rPr>
          <w:rFonts w:ascii="Times New Roman" w:hAnsi="Times New Roman"/>
          <w:sz w:val="23"/>
          <w:szCs w:val="23"/>
        </w:rPr>
      </w:pPr>
      <w:r w:rsidRPr="00EA6815">
        <w:rPr>
          <w:rFonts w:ascii="Times New Roman" w:hAnsi="Times New Roman"/>
          <w:sz w:val="23"/>
          <w:szCs w:val="23"/>
        </w:rPr>
        <w:t>The Honorable James Tipton, Co-Chair, Interim Joint Committee on Education</w:t>
      </w:r>
    </w:p>
    <w:p w14:paraId="20DD3734" w14:textId="77777777" w:rsidR="00233EEA" w:rsidRPr="00EA6815" w:rsidRDefault="00233EEA" w:rsidP="00233EEA">
      <w:pPr>
        <w:spacing w:after="180" w:line="264" w:lineRule="auto"/>
        <w:rPr>
          <w:rFonts w:ascii="Times New Roman" w:hAnsi="Times New Roman"/>
          <w:sz w:val="23"/>
          <w:szCs w:val="23"/>
        </w:rPr>
      </w:pPr>
      <w:r w:rsidRPr="00EA6815">
        <w:rPr>
          <w:rFonts w:ascii="Times New Roman" w:hAnsi="Times New Roman"/>
          <w:sz w:val="23"/>
          <w:szCs w:val="23"/>
        </w:rPr>
        <w:t>Kentucky Leaders,</w:t>
      </w:r>
    </w:p>
    <w:p w14:paraId="619B880D" w14:textId="1E0C8100" w:rsidR="00233EEA" w:rsidRPr="00EA6815" w:rsidRDefault="00233EEA" w:rsidP="00233EEA">
      <w:pPr>
        <w:spacing w:after="180" w:line="264" w:lineRule="auto"/>
        <w:rPr>
          <w:rFonts w:ascii="Times New Roman" w:hAnsi="Times New Roman"/>
          <w:sz w:val="23"/>
          <w:szCs w:val="23"/>
        </w:rPr>
      </w:pPr>
      <w:r w:rsidRPr="00EA6815">
        <w:rPr>
          <w:rFonts w:ascii="Times New Roman" w:hAnsi="Times New Roman"/>
          <w:sz w:val="23"/>
          <w:szCs w:val="23"/>
        </w:rPr>
        <w:t xml:space="preserve">Senate Bill 191, adopted during the 2024 Regular Session, removed underrepresented minority (URM) bachelor’s degree and credential metrics from university and KCTCS funding models, respectively. The bill directed the Council on Postsecondary Education (CPE) to use low-income student and first-generation college student degree and credential metrics to replace URM metrics for the fiscal year 2024-25 distribution and called for the Postsecondary Education Working Group (PEWG) to convene during the 2024 Interim for the sole purpose of considering how to define "underrepresented students" in the funding models. Finally, </w:t>
      </w:r>
      <w:bookmarkStart w:id="0" w:name="_Hlk183608395"/>
      <w:r w:rsidRPr="00EA6815">
        <w:rPr>
          <w:rFonts w:ascii="Times New Roman" w:hAnsi="Times New Roman"/>
          <w:sz w:val="23"/>
          <w:szCs w:val="23"/>
        </w:rPr>
        <w:t xml:space="preserve">SB 191 charged CPE to report the working group’s </w:t>
      </w:r>
      <w:r w:rsidRPr="00EA6815">
        <w:rPr>
          <w:rFonts w:ascii="Times New Roman" w:hAnsi="Times New Roman"/>
          <w:sz w:val="23"/>
          <w:szCs w:val="23"/>
        </w:rPr>
        <w:t>recommendations to</w:t>
      </w:r>
      <w:r w:rsidRPr="00EA6815">
        <w:rPr>
          <w:rFonts w:ascii="Times New Roman" w:hAnsi="Times New Roman"/>
          <w:sz w:val="23"/>
          <w:szCs w:val="23"/>
        </w:rPr>
        <w:t xml:space="preserve"> the Governor and Legislative Research Commission by December 1, 2024</w:t>
      </w:r>
      <w:bookmarkEnd w:id="0"/>
      <w:r w:rsidRPr="00EA6815">
        <w:rPr>
          <w:rFonts w:ascii="Times New Roman" w:hAnsi="Times New Roman"/>
          <w:sz w:val="23"/>
          <w:szCs w:val="23"/>
        </w:rPr>
        <w:t>.</w:t>
      </w:r>
    </w:p>
    <w:p w14:paraId="26BF4379" w14:textId="77777777" w:rsidR="00233EEA" w:rsidRPr="00EA6815" w:rsidRDefault="00233EEA" w:rsidP="00233EEA">
      <w:pPr>
        <w:spacing w:after="100" w:line="264" w:lineRule="auto"/>
        <w:rPr>
          <w:rFonts w:ascii="Times New Roman" w:hAnsi="Times New Roman"/>
          <w:sz w:val="23"/>
          <w:szCs w:val="23"/>
        </w:rPr>
      </w:pPr>
      <w:r w:rsidRPr="00EA6815">
        <w:rPr>
          <w:rFonts w:ascii="Times New Roman" w:hAnsi="Times New Roman"/>
          <w:sz w:val="23"/>
          <w:szCs w:val="23"/>
        </w:rPr>
        <w:t xml:space="preserve">Under directives of SB 191, the working group, comprised of the Council president, each public university president, the KCTCS president, and state policymakers, met three times between September 4, 2024, and October 28, 2024. At the first meeting, CPE staff provided context regarding changes brought about by SB 191 and clarified that the </w:t>
      </w:r>
      <w:r w:rsidRPr="00EA6815">
        <w:rPr>
          <w:rFonts w:ascii="Times New Roman" w:hAnsi="Times New Roman"/>
          <w:sz w:val="23"/>
          <w:szCs w:val="23"/>
          <w:u w:val="single"/>
        </w:rPr>
        <w:t>only</w:t>
      </w:r>
      <w:r w:rsidRPr="00EA6815">
        <w:rPr>
          <w:rFonts w:ascii="Times New Roman" w:hAnsi="Times New Roman"/>
          <w:sz w:val="23"/>
          <w:szCs w:val="23"/>
        </w:rPr>
        <w:t xml:space="preserve"> task of the 2024 working group would be to define “underrepresented students” in both university and KCTCS funding models. The group reviewed and discussed four possible replacements for the URM metric in the university model, including:</w:t>
      </w:r>
    </w:p>
    <w:p w14:paraId="128C5040" w14:textId="77777777" w:rsidR="00233EEA" w:rsidRPr="00EA6815" w:rsidRDefault="00233EEA" w:rsidP="00233EEA">
      <w:pPr>
        <w:pStyle w:val="ListParagraph"/>
        <w:numPr>
          <w:ilvl w:val="0"/>
          <w:numId w:val="6"/>
        </w:numPr>
        <w:spacing w:after="180" w:line="264" w:lineRule="auto"/>
        <w:ind w:left="576" w:hanging="288"/>
        <w:rPr>
          <w:rFonts w:ascii="Times New Roman" w:hAnsi="Times New Roman"/>
          <w:sz w:val="23"/>
          <w:szCs w:val="23"/>
        </w:rPr>
      </w:pPr>
      <w:r w:rsidRPr="00EA6815">
        <w:rPr>
          <w:rFonts w:ascii="Times New Roman" w:hAnsi="Times New Roman"/>
          <w:sz w:val="23"/>
          <w:szCs w:val="23"/>
        </w:rPr>
        <w:t>Low-income student bachelor’s degrees</w:t>
      </w:r>
    </w:p>
    <w:p w14:paraId="2BEF722E" w14:textId="77777777" w:rsidR="00233EEA" w:rsidRPr="00EA6815" w:rsidRDefault="00233EEA" w:rsidP="00233EEA">
      <w:pPr>
        <w:pStyle w:val="ListParagraph"/>
        <w:numPr>
          <w:ilvl w:val="0"/>
          <w:numId w:val="6"/>
        </w:numPr>
        <w:spacing w:after="180" w:line="264" w:lineRule="auto"/>
        <w:ind w:left="576" w:hanging="288"/>
        <w:rPr>
          <w:rFonts w:ascii="Times New Roman" w:hAnsi="Times New Roman"/>
          <w:sz w:val="23"/>
          <w:szCs w:val="23"/>
        </w:rPr>
      </w:pPr>
      <w:r w:rsidRPr="00EA6815">
        <w:rPr>
          <w:rFonts w:ascii="Times New Roman" w:hAnsi="Times New Roman"/>
          <w:sz w:val="23"/>
          <w:szCs w:val="23"/>
        </w:rPr>
        <w:t>First-generation college student bachelor’s degrees</w:t>
      </w:r>
    </w:p>
    <w:p w14:paraId="1BFC1AC4" w14:textId="77777777" w:rsidR="00233EEA" w:rsidRPr="00EA6815" w:rsidRDefault="00233EEA" w:rsidP="00233EEA">
      <w:pPr>
        <w:pStyle w:val="ListParagraph"/>
        <w:numPr>
          <w:ilvl w:val="0"/>
          <w:numId w:val="6"/>
        </w:numPr>
        <w:spacing w:after="180" w:line="264" w:lineRule="auto"/>
        <w:ind w:left="576" w:hanging="288"/>
        <w:rPr>
          <w:rFonts w:ascii="Times New Roman" w:hAnsi="Times New Roman"/>
          <w:sz w:val="23"/>
          <w:szCs w:val="23"/>
        </w:rPr>
      </w:pPr>
      <w:r w:rsidRPr="00EA6815">
        <w:rPr>
          <w:rFonts w:ascii="Times New Roman" w:hAnsi="Times New Roman"/>
          <w:sz w:val="23"/>
          <w:szCs w:val="23"/>
        </w:rPr>
        <w:t>Underprepared student bachelor’s degrees</w:t>
      </w:r>
    </w:p>
    <w:p w14:paraId="319B92B1" w14:textId="77777777" w:rsidR="00233EEA" w:rsidRPr="00EA6815" w:rsidRDefault="00233EEA" w:rsidP="00233EEA">
      <w:pPr>
        <w:pStyle w:val="ListParagraph"/>
        <w:numPr>
          <w:ilvl w:val="0"/>
          <w:numId w:val="6"/>
        </w:numPr>
        <w:spacing w:after="120" w:line="264" w:lineRule="auto"/>
        <w:ind w:left="576" w:hanging="288"/>
        <w:contextualSpacing w:val="0"/>
        <w:rPr>
          <w:rFonts w:ascii="Times New Roman" w:hAnsi="Times New Roman"/>
          <w:sz w:val="23"/>
          <w:szCs w:val="23"/>
        </w:rPr>
      </w:pPr>
      <w:r w:rsidRPr="00EA6815">
        <w:rPr>
          <w:rFonts w:ascii="Times New Roman" w:hAnsi="Times New Roman"/>
          <w:sz w:val="23"/>
          <w:szCs w:val="23"/>
        </w:rPr>
        <w:t>Bachelor’s degrees awarded to students from high-need high schools</w:t>
      </w:r>
    </w:p>
    <w:p w14:paraId="385760B3" w14:textId="77777777" w:rsidR="00233EEA" w:rsidRPr="00EA6815" w:rsidRDefault="00233EEA" w:rsidP="00233EEA">
      <w:pPr>
        <w:spacing w:after="180" w:line="264" w:lineRule="auto"/>
        <w:rPr>
          <w:rFonts w:ascii="Times New Roman" w:hAnsi="Times New Roman"/>
          <w:sz w:val="23"/>
          <w:szCs w:val="23"/>
        </w:rPr>
      </w:pPr>
      <w:r w:rsidRPr="00EA6815">
        <w:rPr>
          <w:rFonts w:ascii="Times New Roman" w:hAnsi="Times New Roman"/>
          <w:sz w:val="23"/>
          <w:szCs w:val="23"/>
        </w:rPr>
        <w:t>Several group members expressed interest in considering additional metrics and reviewing additional scenarios. No decisions were made, and no votes were taken at this meeting.</w:t>
      </w:r>
    </w:p>
    <w:p w14:paraId="0B25890C" w14:textId="26056A0B" w:rsidR="00233EEA" w:rsidRPr="00EA6815" w:rsidRDefault="00233EEA" w:rsidP="00233EEA">
      <w:pPr>
        <w:spacing w:after="180" w:line="264" w:lineRule="auto"/>
        <w:rPr>
          <w:rFonts w:ascii="Times New Roman" w:hAnsi="Times New Roman"/>
          <w:sz w:val="23"/>
          <w:szCs w:val="23"/>
        </w:rPr>
      </w:pPr>
      <w:r w:rsidRPr="00EA6815">
        <w:rPr>
          <w:rFonts w:ascii="Times New Roman" w:hAnsi="Times New Roman"/>
          <w:sz w:val="23"/>
          <w:szCs w:val="23"/>
        </w:rPr>
        <w:t xml:space="preserve">At the second meeting, group members continued to discuss metrics introduced at the first meeting and reviewed several scenarios that incorporated some combination of those metrics at various levels of allocation percentage and sector weighting. The group also considered a low-income student enrollment metric proposed by Morehead State University, which would provide an incentive for institutions to enroll very low-income students. </w:t>
      </w:r>
      <w:r w:rsidRPr="00EA6815">
        <w:rPr>
          <w:rFonts w:ascii="Times New Roman" w:hAnsi="Times New Roman"/>
          <w:sz w:val="23"/>
          <w:szCs w:val="23"/>
        </w:rPr>
        <w:t>Workgroup</w:t>
      </w:r>
      <w:r w:rsidRPr="00EA6815">
        <w:rPr>
          <w:rFonts w:ascii="Times New Roman" w:hAnsi="Times New Roman"/>
          <w:sz w:val="23"/>
          <w:szCs w:val="23"/>
        </w:rPr>
        <w:t xml:space="preserve"> members expressed interest in continuing the discussions, so no votes were taken.</w:t>
      </w:r>
    </w:p>
    <w:p w14:paraId="3A0758EB" w14:textId="77777777" w:rsidR="00233EEA" w:rsidRPr="00EA6815" w:rsidRDefault="00233EEA" w:rsidP="00233EEA">
      <w:pPr>
        <w:spacing w:after="120" w:line="264" w:lineRule="auto"/>
        <w:rPr>
          <w:rFonts w:ascii="Times New Roman" w:hAnsi="Times New Roman"/>
          <w:sz w:val="23"/>
          <w:szCs w:val="23"/>
        </w:rPr>
      </w:pPr>
      <w:r w:rsidRPr="00EA6815">
        <w:rPr>
          <w:rFonts w:ascii="Times New Roman" w:hAnsi="Times New Roman"/>
          <w:sz w:val="23"/>
          <w:szCs w:val="23"/>
        </w:rPr>
        <w:lastRenderedPageBreak/>
        <w:t>The third meeting of the working group was held on October 28. At that meeting, KCTCS officials presented the following recommendations for the two-year college model:</w:t>
      </w:r>
    </w:p>
    <w:p w14:paraId="46EAF4C1" w14:textId="77777777" w:rsidR="00233EEA" w:rsidRPr="00EA6815" w:rsidRDefault="00233EEA" w:rsidP="00233EEA">
      <w:pPr>
        <w:pStyle w:val="ListParagraph"/>
        <w:numPr>
          <w:ilvl w:val="0"/>
          <w:numId w:val="7"/>
        </w:numPr>
        <w:spacing w:after="120" w:line="264" w:lineRule="auto"/>
        <w:ind w:left="576" w:hanging="288"/>
        <w:contextualSpacing w:val="0"/>
        <w:rPr>
          <w:rFonts w:ascii="Times New Roman" w:hAnsi="Times New Roman"/>
          <w:sz w:val="23"/>
          <w:szCs w:val="23"/>
        </w:rPr>
      </w:pPr>
      <w:r w:rsidRPr="00EA6815">
        <w:rPr>
          <w:rFonts w:ascii="Times New Roman" w:hAnsi="Times New Roman"/>
          <w:sz w:val="23"/>
          <w:szCs w:val="23"/>
        </w:rPr>
        <w:t>Define “underrepresented students” as first-generation college student credentials</w:t>
      </w:r>
    </w:p>
    <w:p w14:paraId="3EBC7198" w14:textId="77777777" w:rsidR="00233EEA" w:rsidRPr="00EA6815" w:rsidRDefault="00233EEA" w:rsidP="00233EEA">
      <w:pPr>
        <w:pStyle w:val="ListParagraph"/>
        <w:numPr>
          <w:ilvl w:val="0"/>
          <w:numId w:val="7"/>
        </w:numPr>
        <w:spacing w:after="180" w:line="264" w:lineRule="auto"/>
        <w:ind w:left="576" w:hanging="288"/>
        <w:rPr>
          <w:rFonts w:ascii="Times New Roman" w:hAnsi="Times New Roman"/>
          <w:sz w:val="23"/>
          <w:szCs w:val="23"/>
        </w:rPr>
      </w:pPr>
      <w:r w:rsidRPr="00EA6815">
        <w:rPr>
          <w:rFonts w:ascii="Times New Roman" w:hAnsi="Times New Roman"/>
          <w:sz w:val="23"/>
          <w:szCs w:val="23"/>
        </w:rPr>
        <w:t>Revise Kentucky Administrative Regulations to assign 4.0% of allocable resources within the model to each of the following metrics: (1) low-income student credentials; (2) underprepared student credentials; (3) nontraditional student credentials; and (4) underrepresented student credentials (i.e., now first-generation student credentials)</w:t>
      </w:r>
    </w:p>
    <w:p w14:paraId="5E5EBA1F" w14:textId="77777777" w:rsidR="00233EEA" w:rsidRPr="00EA6815" w:rsidRDefault="00233EEA" w:rsidP="00233EEA">
      <w:pPr>
        <w:spacing w:after="180" w:line="264" w:lineRule="auto"/>
        <w:rPr>
          <w:rFonts w:ascii="Times New Roman" w:hAnsi="Times New Roman"/>
          <w:sz w:val="23"/>
          <w:szCs w:val="23"/>
        </w:rPr>
      </w:pPr>
      <w:r w:rsidRPr="00EA6815">
        <w:rPr>
          <w:rFonts w:ascii="Times New Roman" w:hAnsi="Times New Roman"/>
          <w:sz w:val="23"/>
          <w:szCs w:val="23"/>
        </w:rPr>
        <w:t>The working group voted unanimously to endorse and recommend these changes to the KCTCS performance funding model.</w:t>
      </w:r>
    </w:p>
    <w:p w14:paraId="7317124C" w14:textId="77777777" w:rsidR="00233EEA" w:rsidRPr="00EA6815" w:rsidRDefault="00233EEA" w:rsidP="00233EEA">
      <w:pPr>
        <w:spacing w:after="120" w:line="264" w:lineRule="auto"/>
        <w:rPr>
          <w:rFonts w:ascii="Times New Roman" w:hAnsi="Times New Roman"/>
          <w:sz w:val="23"/>
          <w:szCs w:val="23"/>
        </w:rPr>
      </w:pPr>
      <w:r w:rsidRPr="00EA6815">
        <w:rPr>
          <w:rFonts w:ascii="Times New Roman" w:hAnsi="Times New Roman"/>
          <w:sz w:val="23"/>
          <w:szCs w:val="23"/>
        </w:rPr>
        <w:t>At that same meeting, CPE staff shared a proposal for the university model that was developed in consultation with state policymakers and was intended to lend a statewide perspective to group discussions and represent a fair outcome for all stakeholders. Several group members were supportive of the proposal; however, one member proposed that the university model continue to use the same low-income student and first-generation college student bachelor’s degree metrics that were used in the 2024-25 distribution. After much discussion, votes were taken on each of the proposals and the key elements they contained. Ultimately, a majority of work group members voted to recommend the following changes to the public university funding model:</w:t>
      </w:r>
    </w:p>
    <w:p w14:paraId="5725E20C" w14:textId="77777777" w:rsidR="00233EEA" w:rsidRPr="00EA6815" w:rsidRDefault="00233EEA" w:rsidP="00233EEA">
      <w:pPr>
        <w:pStyle w:val="ListParagraph"/>
        <w:numPr>
          <w:ilvl w:val="0"/>
          <w:numId w:val="8"/>
        </w:numPr>
        <w:spacing w:after="120" w:line="259" w:lineRule="auto"/>
        <w:ind w:left="576" w:hanging="288"/>
        <w:contextualSpacing w:val="0"/>
        <w:rPr>
          <w:rFonts w:ascii="Times New Roman" w:hAnsi="Times New Roman"/>
          <w:sz w:val="23"/>
          <w:szCs w:val="23"/>
        </w:rPr>
      </w:pPr>
      <w:r w:rsidRPr="00EA6815">
        <w:rPr>
          <w:rFonts w:ascii="Times New Roman" w:hAnsi="Times New Roman"/>
          <w:sz w:val="23"/>
          <w:szCs w:val="23"/>
        </w:rPr>
        <w:t>Define the “underrepresented students” metric as first-generation college student bachelor’s degrees (and assign 3.0% of allocable resources to this metric)</w:t>
      </w:r>
    </w:p>
    <w:p w14:paraId="635DCAB0" w14:textId="77777777" w:rsidR="00233EEA" w:rsidRPr="00EA6815" w:rsidRDefault="00233EEA" w:rsidP="00233EEA">
      <w:pPr>
        <w:pStyle w:val="ListParagraph"/>
        <w:numPr>
          <w:ilvl w:val="0"/>
          <w:numId w:val="8"/>
        </w:numPr>
        <w:spacing w:after="160" w:line="259" w:lineRule="auto"/>
        <w:ind w:left="576" w:hanging="288"/>
        <w:rPr>
          <w:rFonts w:ascii="Times New Roman" w:hAnsi="Times New Roman"/>
          <w:sz w:val="23"/>
          <w:szCs w:val="23"/>
        </w:rPr>
      </w:pPr>
      <w:r w:rsidRPr="00EA6815">
        <w:rPr>
          <w:rFonts w:ascii="Times New Roman" w:hAnsi="Times New Roman"/>
          <w:sz w:val="23"/>
          <w:szCs w:val="23"/>
        </w:rPr>
        <w:t xml:space="preserve">Calculate and apply a sector weighting to the data at the midpoint between </w:t>
      </w:r>
      <w:r w:rsidRPr="00EA6815">
        <w:rPr>
          <w:rFonts w:ascii="Times New Roman" w:hAnsi="Times New Roman"/>
          <w:sz w:val="23"/>
          <w:szCs w:val="23"/>
          <w:u w:val="single"/>
        </w:rPr>
        <w:t>no</w:t>
      </w:r>
      <w:r w:rsidRPr="00EA6815">
        <w:rPr>
          <w:rFonts w:ascii="Times New Roman" w:hAnsi="Times New Roman"/>
          <w:sz w:val="23"/>
          <w:szCs w:val="23"/>
        </w:rPr>
        <w:t xml:space="preserve"> weighting and </w:t>
      </w:r>
      <w:r w:rsidRPr="00EA6815">
        <w:rPr>
          <w:rFonts w:ascii="Times New Roman" w:hAnsi="Times New Roman"/>
          <w:sz w:val="23"/>
          <w:szCs w:val="23"/>
          <w:u w:val="single"/>
        </w:rPr>
        <w:t>full</w:t>
      </w:r>
      <w:r w:rsidRPr="00EA6815">
        <w:rPr>
          <w:rFonts w:ascii="Times New Roman" w:hAnsi="Times New Roman"/>
          <w:sz w:val="23"/>
          <w:szCs w:val="23"/>
        </w:rPr>
        <w:t xml:space="preserve"> weighting (i.e., apply </w:t>
      </w:r>
      <w:r w:rsidRPr="00EA6815">
        <w:rPr>
          <w:rFonts w:ascii="Times New Roman" w:hAnsi="Times New Roman"/>
          <w:sz w:val="23"/>
          <w:szCs w:val="23"/>
          <w:u w:val="single"/>
        </w:rPr>
        <w:t>half (0.5)</w:t>
      </w:r>
      <w:r w:rsidRPr="00EA6815">
        <w:rPr>
          <w:rFonts w:ascii="Times New Roman" w:hAnsi="Times New Roman"/>
          <w:sz w:val="23"/>
          <w:szCs w:val="23"/>
        </w:rPr>
        <w:t xml:space="preserve"> weighting)</w:t>
      </w:r>
    </w:p>
    <w:p w14:paraId="2035A419" w14:textId="09526C1C" w:rsidR="00233EEA" w:rsidRPr="00EA6815" w:rsidRDefault="00233EEA" w:rsidP="00233EEA">
      <w:pPr>
        <w:spacing w:after="180" w:line="264" w:lineRule="auto"/>
        <w:rPr>
          <w:rFonts w:ascii="Times New Roman" w:hAnsi="Times New Roman"/>
          <w:sz w:val="23"/>
          <w:szCs w:val="23"/>
        </w:rPr>
      </w:pPr>
      <w:r w:rsidRPr="00EA6815">
        <w:rPr>
          <w:rFonts w:ascii="Times New Roman" w:hAnsi="Times New Roman"/>
          <w:sz w:val="23"/>
          <w:szCs w:val="23"/>
        </w:rPr>
        <w:t>As a reminder, sector weighting is calculated and applied for each metric in the university model to account for cost and mission differences between research and comprehensive institutions. These weightings were agreed to by all members of the original 2016 working group and reflect the fact that no research related metrics, nor masters’ or doctoral degrees conferred metrics, were included in the model. The metrics were calibrated to achieve funding parity between sectors in the model’s first full year of implementation, so no funding would shift between sectors, unless warranted by future changes in outcomes produced.</w:t>
      </w:r>
    </w:p>
    <w:p w14:paraId="20EEB0FC" w14:textId="06660C51" w:rsidR="00233EEA" w:rsidRPr="00EA6815" w:rsidRDefault="000D5F61" w:rsidP="00233EEA">
      <w:pPr>
        <w:spacing w:after="180" w:line="264" w:lineRule="auto"/>
        <w:rPr>
          <w:rFonts w:ascii="Times New Roman" w:hAnsi="Times New Roman"/>
          <w:sz w:val="23"/>
          <w:szCs w:val="23"/>
        </w:rPr>
      </w:pPr>
      <w:r w:rsidRPr="00EA6815">
        <w:rPr>
          <w:rFonts w:ascii="Times New Roman" w:hAnsi="Times New Roman"/>
          <w:sz w:val="23"/>
          <w:szCs w:val="23"/>
        </w:rPr>
        <w:t>T</w:t>
      </w:r>
      <w:r w:rsidR="00233EEA" w:rsidRPr="00EA6815">
        <w:rPr>
          <w:rFonts w:ascii="Times New Roman" w:hAnsi="Times New Roman"/>
          <w:sz w:val="23"/>
          <w:szCs w:val="23"/>
        </w:rPr>
        <w:t>hese recommendations can be operationalized through changes in administrative regulation, instead of requiring passage of a bill or changes in statute (KRS 164.092). The working group believes that the recommended adjustments will support the continuing pursuit and attainment of state goals for postsecondary education.</w:t>
      </w:r>
    </w:p>
    <w:p w14:paraId="00088500" w14:textId="74C67025" w:rsidR="00233EEA" w:rsidRPr="00EA6815" w:rsidRDefault="00233EEA" w:rsidP="00233EEA">
      <w:pPr>
        <w:spacing w:after="180" w:line="264" w:lineRule="auto"/>
        <w:rPr>
          <w:rFonts w:ascii="Times New Roman" w:hAnsi="Times New Roman"/>
          <w:sz w:val="23"/>
          <w:szCs w:val="23"/>
        </w:rPr>
      </w:pPr>
      <w:r w:rsidRPr="00EA6815">
        <w:rPr>
          <w:rFonts w:ascii="Times New Roman" w:hAnsi="Times New Roman"/>
          <w:sz w:val="23"/>
          <w:szCs w:val="23"/>
        </w:rPr>
        <w:t xml:space="preserve">I want to thank our campus presidents for their thoughtful advocacy on behalf of their respective institutions and for their willingness to accept compromise. I also want to thank Senator David Givens, Representative James Tipton, and Executive Cabinet Secretary John Hicks for their thoughtful comments, patience, and support as the 2024 Postsecondary Education Working Group completed its charge as </w:t>
      </w:r>
      <w:r w:rsidR="00181629" w:rsidRPr="00EA6815">
        <w:rPr>
          <w:rFonts w:ascii="Times New Roman" w:hAnsi="Times New Roman"/>
          <w:sz w:val="23"/>
          <w:szCs w:val="23"/>
        </w:rPr>
        <w:t>outlined in</w:t>
      </w:r>
      <w:r w:rsidRPr="00EA6815">
        <w:rPr>
          <w:rFonts w:ascii="Times New Roman" w:hAnsi="Times New Roman"/>
          <w:sz w:val="23"/>
          <w:szCs w:val="23"/>
        </w:rPr>
        <w:t xml:space="preserve"> SB 191.</w:t>
      </w:r>
    </w:p>
    <w:p w14:paraId="61E2EF1F" w14:textId="77777777" w:rsidR="00233EEA" w:rsidRPr="00EA6815" w:rsidRDefault="00233EEA" w:rsidP="00233EEA">
      <w:pPr>
        <w:spacing w:after="240" w:line="264" w:lineRule="auto"/>
        <w:rPr>
          <w:rFonts w:ascii="Times New Roman" w:hAnsi="Times New Roman"/>
          <w:sz w:val="23"/>
          <w:szCs w:val="23"/>
        </w:rPr>
      </w:pPr>
      <w:r w:rsidRPr="00EA6815">
        <w:rPr>
          <w:rFonts w:ascii="Times New Roman" w:hAnsi="Times New Roman"/>
          <w:sz w:val="23"/>
          <w:szCs w:val="23"/>
        </w:rPr>
        <w:t>I believe the proposed changes will allow our postsecondary institutions to continue making progress toward the state’s 60x30 postsecondary attainment goal.</w:t>
      </w:r>
    </w:p>
    <w:p w14:paraId="59FC52DA" w14:textId="77777777" w:rsidR="00233EEA" w:rsidRPr="00EA6815" w:rsidRDefault="00233EEA" w:rsidP="00233EEA">
      <w:pPr>
        <w:spacing w:line="264" w:lineRule="auto"/>
        <w:rPr>
          <w:rFonts w:ascii="Times New Roman" w:hAnsi="Times New Roman"/>
          <w:sz w:val="23"/>
          <w:szCs w:val="23"/>
        </w:rPr>
      </w:pPr>
      <w:r w:rsidRPr="00EA6815">
        <w:rPr>
          <w:rFonts w:ascii="Times New Roman" w:hAnsi="Times New Roman"/>
          <w:sz w:val="23"/>
          <w:szCs w:val="23"/>
        </w:rPr>
        <w:t>Thank you,</w:t>
      </w:r>
    </w:p>
    <w:p w14:paraId="40034D76" w14:textId="77777777" w:rsidR="00233EEA" w:rsidRPr="00EA6815" w:rsidRDefault="00233EEA" w:rsidP="00233EEA">
      <w:pPr>
        <w:spacing w:line="264" w:lineRule="auto"/>
        <w:rPr>
          <w:rFonts w:ascii="Times New Roman" w:hAnsi="Times New Roman"/>
          <w:sz w:val="23"/>
          <w:szCs w:val="23"/>
        </w:rPr>
      </w:pPr>
    </w:p>
    <w:p w14:paraId="59BF80A8" w14:textId="77777777" w:rsidR="00233EEA" w:rsidRPr="00EA6815" w:rsidRDefault="00233EEA" w:rsidP="00233EEA">
      <w:pPr>
        <w:spacing w:line="264" w:lineRule="auto"/>
        <w:rPr>
          <w:rFonts w:ascii="Times New Roman" w:hAnsi="Times New Roman"/>
          <w:sz w:val="23"/>
          <w:szCs w:val="23"/>
        </w:rPr>
      </w:pPr>
    </w:p>
    <w:p w14:paraId="22B7903D" w14:textId="77777777" w:rsidR="00233EEA" w:rsidRPr="00EA6815" w:rsidRDefault="00233EEA" w:rsidP="00233EEA">
      <w:pPr>
        <w:spacing w:line="264" w:lineRule="auto"/>
        <w:rPr>
          <w:rFonts w:ascii="Times New Roman" w:hAnsi="Times New Roman"/>
          <w:sz w:val="23"/>
          <w:szCs w:val="23"/>
        </w:rPr>
      </w:pPr>
      <w:r w:rsidRPr="00EA6815">
        <w:rPr>
          <w:rFonts w:ascii="Times New Roman" w:hAnsi="Times New Roman"/>
          <w:sz w:val="23"/>
          <w:szCs w:val="23"/>
        </w:rPr>
        <w:t>Aaron Thompson</w:t>
      </w:r>
    </w:p>
    <w:p w14:paraId="77253A84" w14:textId="77777777" w:rsidR="00233EEA" w:rsidRPr="00EA6815" w:rsidRDefault="00233EEA" w:rsidP="00233EEA">
      <w:pPr>
        <w:spacing w:line="264" w:lineRule="auto"/>
        <w:rPr>
          <w:rFonts w:ascii="Times New Roman" w:hAnsi="Times New Roman"/>
          <w:sz w:val="23"/>
          <w:szCs w:val="23"/>
        </w:rPr>
      </w:pPr>
      <w:r w:rsidRPr="00EA6815">
        <w:rPr>
          <w:rFonts w:ascii="Times New Roman" w:hAnsi="Times New Roman"/>
          <w:sz w:val="23"/>
          <w:szCs w:val="23"/>
        </w:rPr>
        <w:t>President, Council on Postsecondary Education</w:t>
      </w:r>
    </w:p>
    <w:p w14:paraId="6A42C94B" w14:textId="77777777" w:rsidR="00233EEA" w:rsidRPr="00EA6815" w:rsidRDefault="00233EEA" w:rsidP="00233EEA">
      <w:pPr>
        <w:spacing w:line="264" w:lineRule="auto"/>
        <w:rPr>
          <w:rFonts w:ascii="Times New Roman" w:hAnsi="Times New Roman"/>
          <w:sz w:val="23"/>
          <w:szCs w:val="23"/>
          <w:highlight w:val="yellow"/>
        </w:rPr>
      </w:pPr>
    </w:p>
    <w:p w14:paraId="1F313F74" w14:textId="77777777" w:rsidR="00233EEA" w:rsidRPr="00EA6815" w:rsidRDefault="00233EEA" w:rsidP="00233EEA">
      <w:pPr>
        <w:spacing w:line="264" w:lineRule="auto"/>
        <w:rPr>
          <w:rFonts w:ascii="Times New Roman" w:hAnsi="Times New Roman"/>
          <w:sz w:val="23"/>
          <w:szCs w:val="23"/>
        </w:rPr>
      </w:pPr>
      <w:r w:rsidRPr="00EA6815">
        <w:rPr>
          <w:rFonts w:ascii="Times New Roman" w:hAnsi="Times New Roman"/>
          <w:sz w:val="23"/>
          <w:szCs w:val="23"/>
        </w:rPr>
        <w:t>C:</w:t>
      </w:r>
      <w:r w:rsidRPr="00EA6815">
        <w:rPr>
          <w:rFonts w:ascii="Times New Roman" w:hAnsi="Times New Roman"/>
          <w:sz w:val="23"/>
          <w:szCs w:val="23"/>
        </w:rPr>
        <w:tab/>
        <w:t>University Presidents</w:t>
      </w:r>
    </w:p>
    <w:p w14:paraId="3F5C0C9F" w14:textId="77777777" w:rsidR="00233EEA" w:rsidRPr="00EA6815" w:rsidRDefault="00233EEA" w:rsidP="00233EEA">
      <w:pPr>
        <w:spacing w:line="264" w:lineRule="auto"/>
        <w:rPr>
          <w:rFonts w:ascii="Times New Roman" w:hAnsi="Times New Roman"/>
          <w:sz w:val="23"/>
          <w:szCs w:val="23"/>
        </w:rPr>
      </w:pPr>
      <w:r w:rsidRPr="00EA6815">
        <w:rPr>
          <w:rFonts w:ascii="Times New Roman" w:hAnsi="Times New Roman"/>
          <w:sz w:val="23"/>
          <w:szCs w:val="23"/>
        </w:rPr>
        <w:tab/>
        <w:t>KCTCS President</w:t>
      </w:r>
    </w:p>
    <w:p w14:paraId="495D148A" w14:textId="77777777" w:rsidR="00233EEA" w:rsidRPr="00EA6815" w:rsidRDefault="00233EEA" w:rsidP="00233EEA">
      <w:pPr>
        <w:spacing w:line="264" w:lineRule="auto"/>
        <w:rPr>
          <w:rFonts w:ascii="Times New Roman" w:hAnsi="Times New Roman"/>
          <w:sz w:val="23"/>
          <w:szCs w:val="23"/>
        </w:rPr>
      </w:pPr>
      <w:r w:rsidRPr="00EA6815">
        <w:rPr>
          <w:rFonts w:ascii="Times New Roman" w:hAnsi="Times New Roman"/>
          <w:sz w:val="23"/>
          <w:szCs w:val="23"/>
        </w:rPr>
        <w:lastRenderedPageBreak/>
        <w:tab/>
        <w:t>Senator David Givens, PEWG member</w:t>
      </w:r>
    </w:p>
    <w:p w14:paraId="12E9D7BD" w14:textId="77777777" w:rsidR="00233EEA" w:rsidRPr="00EA6815" w:rsidRDefault="00233EEA" w:rsidP="00233EEA">
      <w:pPr>
        <w:spacing w:line="264" w:lineRule="auto"/>
        <w:rPr>
          <w:rFonts w:ascii="Times New Roman" w:hAnsi="Times New Roman"/>
          <w:sz w:val="23"/>
          <w:szCs w:val="23"/>
        </w:rPr>
      </w:pPr>
      <w:r w:rsidRPr="00EA6815">
        <w:rPr>
          <w:rFonts w:ascii="Times New Roman" w:hAnsi="Times New Roman"/>
          <w:sz w:val="23"/>
          <w:szCs w:val="23"/>
        </w:rPr>
        <w:tab/>
        <w:t>Representative James Tipton, PEWG member</w:t>
      </w:r>
    </w:p>
    <w:p w14:paraId="30062CD3" w14:textId="77777777" w:rsidR="00233EEA" w:rsidRPr="00EA6815" w:rsidRDefault="00233EEA" w:rsidP="00233EEA">
      <w:pPr>
        <w:spacing w:line="264" w:lineRule="auto"/>
        <w:ind w:firstLine="720"/>
        <w:rPr>
          <w:rFonts w:ascii="Times New Roman" w:hAnsi="Times New Roman"/>
          <w:sz w:val="23"/>
          <w:szCs w:val="23"/>
        </w:rPr>
      </w:pPr>
      <w:r w:rsidRPr="00EA6815">
        <w:rPr>
          <w:rFonts w:ascii="Times New Roman" w:hAnsi="Times New Roman"/>
          <w:sz w:val="23"/>
          <w:szCs w:val="23"/>
        </w:rPr>
        <w:t>Secretary John Hicks, PEWG member</w:t>
      </w:r>
    </w:p>
    <w:p w14:paraId="77F27935" w14:textId="77777777" w:rsidR="00233EEA" w:rsidRPr="00EA6815" w:rsidRDefault="00233EEA" w:rsidP="00233EEA">
      <w:pPr>
        <w:spacing w:line="264" w:lineRule="auto"/>
        <w:ind w:firstLine="720"/>
        <w:rPr>
          <w:rFonts w:ascii="Times New Roman" w:hAnsi="Times New Roman"/>
          <w:sz w:val="23"/>
          <w:szCs w:val="23"/>
        </w:rPr>
      </w:pPr>
      <w:r w:rsidRPr="00EA6815">
        <w:rPr>
          <w:rFonts w:ascii="Times New Roman" w:hAnsi="Times New Roman"/>
          <w:sz w:val="23"/>
          <w:szCs w:val="23"/>
        </w:rPr>
        <w:t>Senator Christian McDaniel, Chair, Senate Appropriations and Revenue Committee</w:t>
      </w:r>
    </w:p>
    <w:p w14:paraId="2C20EF4D" w14:textId="77777777" w:rsidR="00233EEA" w:rsidRPr="00EA6815" w:rsidRDefault="00233EEA" w:rsidP="00233EEA">
      <w:pPr>
        <w:spacing w:line="264" w:lineRule="auto"/>
        <w:ind w:firstLine="720"/>
        <w:rPr>
          <w:rFonts w:ascii="Times New Roman" w:hAnsi="Times New Roman"/>
          <w:sz w:val="23"/>
          <w:szCs w:val="23"/>
        </w:rPr>
      </w:pPr>
      <w:r w:rsidRPr="00EA6815">
        <w:rPr>
          <w:rFonts w:ascii="Times New Roman" w:hAnsi="Times New Roman"/>
          <w:sz w:val="23"/>
          <w:szCs w:val="23"/>
        </w:rPr>
        <w:t>Representative Jason Petrie, Chair, House Appropriations and Revenue Committee</w:t>
      </w:r>
    </w:p>
    <w:p w14:paraId="068918FE" w14:textId="77777777" w:rsidR="00233EEA" w:rsidRPr="00EA6815" w:rsidRDefault="00233EEA" w:rsidP="00233EEA">
      <w:pPr>
        <w:spacing w:line="264" w:lineRule="auto"/>
        <w:rPr>
          <w:rFonts w:ascii="Times New Roman" w:hAnsi="Times New Roman"/>
          <w:sz w:val="23"/>
          <w:szCs w:val="23"/>
        </w:rPr>
      </w:pPr>
      <w:r w:rsidRPr="00EA6815">
        <w:rPr>
          <w:rFonts w:ascii="Times New Roman" w:hAnsi="Times New Roman"/>
          <w:sz w:val="23"/>
          <w:szCs w:val="23"/>
        </w:rPr>
        <w:tab/>
        <w:t>Madison Silvert, CPE Chair</w:t>
      </w:r>
    </w:p>
    <w:p w14:paraId="54908EB5" w14:textId="77777777" w:rsidR="00233EEA" w:rsidRPr="00EA6815" w:rsidRDefault="00233EEA" w:rsidP="00233EEA">
      <w:pPr>
        <w:spacing w:line="264" w:lineRule="auto"/>
        <w:rPr>
          <w:rFonts w:ascii="Times New Roman" w:hAnsi="Times New Roman"/>
          <w:sz w:val="23"/>
          <w:szCs w:val="23"/>
        </w:rPr>
      </w:pPr>
      <w:r w:rsidRPr="00EA6815">
        <w:rPr>
          <w:rFonts w:ascii="Times New Roman" w:hAnsi="Times New Roman"/>
          <w:sz w:val="23"/>
          <w:szCs w:val="23"/>
        </w:rPr>
        <w:tab/>
        <w:t>Carla Wright, OSBD staff</w:t>
      </w:r>
    </w:p>
    <w:p w14:paraId="48BF85B4" w14:textId="77777777" w:rsidR="00233EEA" w:rsidRPr="00EA6815" w:rsidRDefault="00233EEA" w:rsidP="00233EEA">
      <w:pPr>
        <w:spacing w:line="264" w:lineRule="auto"/>
        <w:ind w:firstLine="720"/>
        <w:rPr>
          <w:rFonts w:ascii="Times New Roman" w:hAnsi="Times New Roman"/>
          <w:sz w:val="23"/>
          <w:szCs w:val="23"/>
        </w:rPr>
      </w:pPr>
      <w:r w:rsidRPr="00EA6815">
        <w:rPr>
          <w:rFonts w:ascii="Times New Roman" w:hAnsi="Times New Roman"/>
          <w:sz w:val="23"/>
          <w:szCs w:val="23"/>
        </w:rPr>
        <w:t>Jay Hartz, LRC Director</w:t>
      </w:r>
    </w:p>
    <w:p w14:paraId="33BFC845" w14:textId="77777777" w:rsidR="00FE2444" w:rsidRPr="00EA6815" w:rsidRDefault="00FE2444" w:rsidP="003B15DB">
      <w:pPr>
        <w:rPr>
          <w:sz w:val="23"/>
          <w:szCs w:val="23"/>
        </w:rPr>
      </w:pPr>
    </w:p>
    <w:sectPr w:rsidR="00FE2444" w:rsidRPr="00EA6815" w:rsidSect="00185ED5">
      <w:headerReference w:type="even" r:id="rId11"/>
      <w:headerReference w:type="default" r:id="rId12"/>
      <w:footerReference w:type="even" r:id="rId13"/>
      <w:footerReference w:type="default" r:id="rId14"/>
      <w:headerReference w:type="first" r:id="rId15"/>
      <w:footerReference w:type="first" r:id="rId16"/>
      <w:pgSz w:w="12240" w:h="15840" w:code="1"/>
      <w:pgMar w:top="288" w:right="562" w:bottom="907" w:left="562" w:header="173" w:footer="5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B1559" w14:textId="77777777" w:rsidR="00185ED5" w:rsidRDefault="00185ED5">
      <w:r>
        <w:separator/>
      </w:r>
    </w:p>
  </w:endnote>
  <w:endnote w:type="continuationSeparator" w:id="0">
    <w:p w14:paraId="2390B0BA" w14:textId="77777777" w:rsidR="00185ED5" w:rsidRDefault="0018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Gothic Bold">
    <w:altName w:val="DokChampa"/>
    <w:panose1 w:val="00000000000000000000"/>
    <w:charset w:val="00"/>
    <w:family w:val="decorative"/>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1DC2" w14:textId="77777777" w:rsidR="00BE62E8" w:rsidRDefault="00BE6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88C7" w14:textId="77777777" w:rsidR="00397530" w:rsidRDefault="00397530">
    <w:pPr>
      <w:tabs>
        <w:tab w:val="center" w:pos="10065"/>
      </w:tabs>
      <w:spacing w:after="40" w:line="260" w:lineRule="atLeast"/>
      <w:rPr>
        <w:color w:val="01518D"/>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438B" w14:textId="77777777" w:rsidR="00902213" w:rsidRDefault="00902213" w:rsidP="00902213">
    <w:pPr>
      <w:pStyle w:val="Bottominformation"/>
      <w:jc w:val="center"/>
      <w:rPr>
        <w:rFonts w:cs="Arial"/>
        <w:color w:val="01518D"/>
      </w:rPr>
    </w:pPr>
    <w:r>
      <w:rPr>
        <w:rFonts w:cs="Arial"/>
        <w:color w:val="01518D"/>
      </w:rPr>
      <w:t>An Equal Opportunity Employer M/F/D</w:t>
    </w:r>
  </w:p>
  <w:p w14:paraId="7CC9FEE3" w14:textId="77777777" w:rsidR="00902213" w:rsidRDefault="00902213" w:rsidP="00902213">
    <w:pPr>
      <w:pStyle w:val="Bottominformation"/>
      <w:jc w:val="center"/>
      <w:rPr>
        <w:rFonts w:cs="Arial"/>
        <w:color w:val="01518D"/>
      </w:rPr>
    </w:pPr>
  </w:p>
  <w:p w14:paraId="6C445109" w14:textId="12C1D14B" w:rsidR="00F4689E" w:rsidRPr="00902213" w:rsidRDefault="00F9437C" w:rsidP="00902213">
    <w:pPr>
      <w:pStyle w:val="Footer"/>
      <w:tabs>
        <w:tab w:val="clear" w:pos="4320"/>
        <w:tab w:val="clear" w:pos="8640"/>
        <w:tab w:val="left" w:pos="8190"/>
      </w:tabs>
      <w:jc w:val="center"/>
    </w:pPr>
    <w:r w:rsidRPr="00902213">
      <w:rPr>
        <w:noProof/>
        <w:sz w:val="18"/>
      </w:rPr>
      <w:drawing>
        <wp:inline distT="0" distB="0" distL="0" distR="0" wp14:anchorId="0B149B19" wp14:editId="1FC990B9">
          <wp:extent cx="974090" cy="27813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090" cy="278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2D5E8" w14:textId="77777777" w:rsidR="00185ED5" w:rsidRDefault="00185ED5">
      <w:r>
        <w:separator/>
      </w:r>
    </w:p>
  </w:footnote>
  <w:footnote w:type="continuationSeparator" w:id="0">
    <w:p w14:paraId="333B9768" w14:textId="77777777" w:rsidR="00185ED5" w:rsidRDefault="00185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066C" w14:textId="77777777" w:rsidR="00BE62E8" w:rsidRDefault="00BE6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9D41" w14:textId="77777777" w:rsidR="00397530" w:rsidRPr="00420435" w:rsidRDefault="00397530">
    <w:pPr>
      <w:spacing w:line="140" w:lineRule="atLeast"/>
      <w:rPr>
        <w:rFonts w:ascii="Times New Roman" w:hAnsi="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1312" w14:textId="3144684E" w:rsidR="00F4689E" w:rsidRDefault="00F9437C" w:rsidP="00F4689E">
    <w:pPr>
      <w:pStyle w:val="CabDeptAgencytitle"/>
      <w:rPr>
        <w:rFonts w:cs="Arial"/>
        <w:b/>
        <w:bCs w:val="0"/>
        <w:color w:val="01518D"/>
        <w:w w:val="120"/>
        <w:sz w:val="24"/>
      </w:rPr>
    </w:pPr>
    <w:r>
      <w:rPr>
        <w:rFonts w:cs="Arial"/>
        <w:b/>
        <w:bCs w:val="0"/>
        <w:noProof/>
        <w:color w:val="01518D"/>
        <w:w w:val="120"/>
        <w:sz w:val="24"/>
      </w:rPr>
      <mc:AlternateContent>
        <mc:Choice Requires="wps">
          <w:drawing>
            <wp:inline distT="0" distB="0" distL="0" distR="0" wp14:anchorId="7522CA0B" wp14:editId="79A104DC">
              <wp:extent cx="1080770" cy="986790"/>
              <wp:effectExtent l="0" t="0" r="0" b="3810"/>
              <wp:docPr id="131090875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986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ECA40" w14:textId="6A7C3A66" w:rsidR="00F4689E" w:rsidRDefault="00F9437C" w:rsidP="00F4689E">
                          <w:r>
                            <w:rPr>
                              <w:noProof/>
                            </w:rPr>
                            <w:drawing>
                              <wp:inline distT="0" distB="0" distL="0" distR="0" wp14:anchorId="59588AD0" wp14:editId="22A68D02">
                                <wp:extent cx="904240" cy="87439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8743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type w14:anchorId="7522CA0B" id="_x0000_t202" coordsize="21600,21600" o:spt="202" path="m,l,21600r21600,l21600,xe">
              <v:stroke joinstyle="miter"/>
              <v:path gradientshapeok="t" o:connecttype="rect"/>
            </v:shapetype>
            <v:shape id="Text Box 13" o:spid="_x0000_s1026" type="#_x0000_t202" style="width:85.1pt;height:7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05/8wEAAMoDAAAOAAAAZHJzL2Uyb0RvYy54bWysU8tu2zAQvBfoPxC815INN44Fy0HqwEWB&#10;9AGk/QCKoiSiFJdd0pbcr++SchwjvRXVgeBqydmd2eHmbuwNOyr0GmzJ57OcM2Ul1Nq2Jf/xff/u&#10;ljMfhK2FAatKflKe323fvtkMrlAL6MDUChmBWF8MruRdCK7IMi871Qs/A6csJRvAXgQKsc1qFAOh&#10;9yZb5PlNNgDWDkEq7+nvw5Tk24TfNEqGr03jVWCm5NRbSCumtYprtt2IokXhOi3PbYh/6KIX2lLR&#10;C9SDCIIdUP8F1WuJ4KEJMwl9Bk2jpUociM08f8XmqRNOJS4kjncXmfz/g5Vfjk/uG7IwfoCRBphI&#10;ePcI8qdnFnadsK26R4ShU6KmwvMoWTY4X5yvRql94SNINXyGmoYsDgES0NhgH1UhnozQaQCni+hq&#10;DEzGkvltvlpRSlJufXuzWqepZKJ4vu3Qh48KehY3JUcaakIXx0cfYjeieD4Si3kwut5rY1KAbbUz&#10;yI6CDLBPXyLw6pix8bCFeG1CjH8Szchs4hjGaqRkpFtBfSLCCJOh6AHQpgP8zdlAZiq5/3UQqDgz&#10;nyyJtp4vl9F9KVi+Xy0owOtMdZ0RVhJUyQNn03YXJsceHOq2o0rTmCzck9CNThq8dHXumwyTpDmb&#10;OzryOk6nXp7g9g8AAAD//wMAUEsDBBQABgAIAAAAIQDFG3/m2gAAAAUBAAAPAAAAZHJzL2Rvd25y&#10;ZXYueG1sTI/BTsNADETvSPzDykhcEN1QNQ2EbCpAAnFt6Qc4WTeJyHqjrNukf8+WC1ysscaaeS42&#10;s+vVicbQeTbwsEhAEdfedtwY2H+93z+CCoJssfdMBs4UYFNeXxWYWz/xlk47aVQM4ZCjgVZkyLUO&#10;dUsOw8IPxNE7+NGhxHVstB1xiuGu18skWWuHHceGFgd6a6n+3h2dgcPndJc+TdWH7LPtav2KXVb5&#10;szG3N/PLMyihWf6O4YIf0aGMTJU/sg2qNxAfkd958bJkCaqKIk1XoMtC/6cvfwAAAP//AwBQSwEC&#10;LQAUAAYACAAAACEAtoM4kv4AAADhAQAAEwAAAAAAAAAAAAAAAAAAAAAAW0NvbnRlbnRfVHlwZXNd&#10;LnhtbFBLAQItABQABgAIAAAAIQA4/SH/1gAAAJQBAAALAAAAAAAAAAAAAAAAAC8BAABfcmVscy8u&#10;cmVsc1BLAQItABQABgAIAAAAIQAE705/8wEAAMoDAAAOAAAAAAAAAAAAAAAAAC4CAABkcnMvZTJv&#10;RG9jLnhtbFBLAQItABQABgAIAAAAIQDFG3/m2gAAAAUBAAAPAAAAAAAAAAAAAAAAAE0EAABkcnMv&#10;ZG93bnJldi54bWxQSwUGAAAAAAQABADzAAAAVAUAAAAA&#10;" stroked="f">
              <v:textbox>
                <w:txbxContent>
                  <w:p w14:paraId="308ECA40" w14:textId="6A7C3A66" w:rsidR="00F4689E" w:rsidRDefault="00F9437C" w:rsidP="00F4689E">
                    <w:r>
                      <w:rPr>
                        <w:noProof/>
                      </w:rPr>
                      <w:drawing>
                        <wp:inline distT="0" distB="0" distL="0" distR="0" wp14:anchorId="59588AD0" wp14:editId="22A68D02">
                          <wp:extent cx="904240" cy="87439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874395"/>
                                  </a:xfrm>
                                  <a:prstGeom prst="rect">
                                    <a:avLst/>
                                  </a:prstGeom>
                                  <a:noFill/>
                                  <a:ln>
                                    <a:noFill/>
                                  </a:ln>
                                </pic:spPr>
                              </pic:pic>
                            </a:graphicData>
                          </a:graphic>
                        </wp:inline>
                      </w:drawing>
                    </w:r>
                  </w:p>
                </w:txbxContent>
              </v:textbox>
              <w10:anchorlock/>
            </v:shape>
          </w:pict>
        </mc:Fallback>
      </mc:AlternateContent>
    </w:r>
  </w:p>
  <w:p w14:paraId="2FD653D6" w14:textId="77777777" w:rsidR="00F4689E" w:rsidRDefault="00F4689E" w:rsidP="00F4689E">
    <w:pPr>
      <w:pStyle w:val="CabDeptAgencytitle"/>
      <w:rPr>
        <w:rFonts w:cs="Arial"/>
        <w:b/>
        <w:color w:val="01518D"/>
        <w:w w:val="120"/>
        <w:sz w:val="24"/>
      </w:rPr>
    </w:pPr>
    <w:r>
      <w:rPr>
        <w:rFonts w:cs="Arial"/>
        <w:b/>
        <w:bCs w:val="0"/>
        <w:color w:val="01518D"/>
        <w:w w:val="120"/>
        <w:sz w:val="24"/>
      </w:rPr>
      <w:t xml:space="preserve">Kentucky Council on </w:t>
    </w:r>
    <w:r>
      <w:rPr>
        <w:rFonts w:cs="Arial"/>
        <w:b/>
        <w:bCs w:val="0"/>
        <w:color w:val="01518D"/>
        <w:w w:val="120"/>
        <w:sz w:val="24"/>
      </w:rPr>
      <w:br/>
      <w:t>Postsecondary Education</w:t>
    </w:r>
  </w:p>
  <w:p w14:paraId="4C5AF85B" w14:textId="75140649" w:rsidR="00F4689E" w:rsidRDefault="00F9437C" w:rsidP="00F4689E">
    <w:pPr>
      <w:tabs>
        <w:tab w:val="center" w:pos="6120"/>
      </w:tabs>
      <w:spacing w:line="180" w:lineRule="atLeast"/>
      <w:rPr>
        <w:rFonts w:cs="Arial"/>
        <w:b/>
        <w:bCs/>
        <w:color w:val="01518D"/>
        <w:sz w:val="16"/>
      </w:rPr>
    </w:pPr>
    <w:r>
      <w:rPr>
        <w:rFonts w:cs="Arial"/>
        <w:b/>
        <w:bCs/>
        <w:noProof/>
        <w:color w:val="01518D"/>
        <w:sz w:val="16"/>
      </w:rPr>
      <mc:AlternateContent>
        <mc:Choice Requires="wps">
          <w:drawing>
            <wp:anchor distT="0" distB="0" distL="114300" distR="114300" simplePos="0" relativeHeight="251657216" behindDoc="1" locked="0" layoutInCell="1" allowOverlap="1" wp14:anchorId="77EAF060" wp14:editId="57911D0B">
              <wp:simplePos x="0" y="0"/>
              <wp:positionH relativeFrom="column">
                <wp:posOffset>2362200</wp:posOffset>
              </wp:positionH>
              <wp:positionV relativeFrom="paragraph">
                <wp:posOffset>89535</wp:posOffset>
              </wp:positionV>
              <wp:extent cx="2286000" cy="758190"/>
              <wp:effectExtent l="0" t="3810" r="0" b="0"/>
              <wp:wrapNone/>
              <wp:docPr id="102203037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58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A1479" w14:textId="77777777" w:rsidR="00F4689E" w:rsidRDefault="00F4689E" w:rsidP="00F4689E">
                          <w:pPr>
                            <w:pStyle w:val="Address"/>
                            <w:rPr>
                              <w:rFonts w:cs="Arial"/>
                              <w:color w:val="01518D"/>
                              <w:sz w:val="20"/>
                            </w:rPr>
                          </w:pPr>
                          <w:r>
                            <w:rPr>
                              <w:rFonts w:cs="Arial"/>
                              <w:color w:val="01518D"/>
                              <w:sz w:val="20"/>
                            </w:rPr>
                            <w:t>1</w:t>
                          </w:r>
                          <w:r w:rsidR="00763FBD">
                            <w:rPr>
                              <w:rFonts w:cs="Arial"/>
                              <w:color w:val="01518D"/>
                              <w:sz w:val="20"/>
                            </w:rPr>
                            <w:t>00 Airport R</w:t>
                          </w:r>
                          <w:r w:rsidR="00BE62E8">
                            <w:rPr>
                              <w:rFonts w:cs="Arial"/>
                              <w:color w:val="01518D"/>
                              <w:sz w:val="20"/>
                            </w:rPr>
                            <w:t>oa</w:t>
                          </w:r>
                          <w:r w:rsidR="00763FBD">
                            <w:rPr>
                              <w:rFonts w:cs="Arial"/>
                              <w:color w:val="01518D"/>
                              <w:sz w:val="20"/>
                            </w:rPr>
                            <w:t>d</w:t>
                          </w:r>
                        </w:p>
                        <w:p w14:paraId="0BA012FE" w14:textId="77777777" w:rsidR="00F4689E" w:rsidRDefault="00F4689E" w:rsidP="00F4689E">
                          <w:pPr>
                            <w:pStyle w:val="Address"/>
                            <w:rPr>
                              <w:rFonts w:cs="Arial"/>
                              <w:color w:val="01518D"/>
                              <w:sz w:val="20"/>
                            </w:rPr>
                          </w:pPr>
                          <w:r>
                            <w:rPr>
                              <w:rFonts w:cs="Arial"/>
                              <w:color w:val="01518D"/>
                              <w:sz w:val="20"/>
                            </w:rPr>
                            <w:t>Frankfort, Kentucky 40601</w:t>
                          </w:r>
                        </w:p>
                        <w:p w14:paraId="1705541F" w14:textId="77777777" w:rsidR="00F4689E" w:rsidRDefault="00F4689E" w:rsidP="00763FBD">
                          <w:pPr>
                            <w:pStyle w:val="Address"/>
                            <w:rPr>
                              <w:rFonts w:cs="Arial"/>
                              <w:color w:val="01518D"/>
                              <w:sz w:val="20"/>
                            </w:rPr>
                          </w:pPr>
                          <w:r>
                            <w:rPr>
                              <w:rFonts w:cs="Arial"/>
                              <w:color w:val="01518D"/>
                              <w:sz w:val="20"/>
                            </w:rPr>
                            <w:t>Phone: 502-573-1555</w:t>
                          </w:r>
                        </w:p>
                        <w:p w14:paraId="4278E56E" w14:textId="77777777" w:rsidR="00F4689E" w:rsidRDefault="00F4689E" w:rsidP="00F4689E">
                          <w:pPr>
                            <w:pStyle w:val="Address"/>
                            <w:rPr>
                              <w:color w:val="01518D"/>
                            </w:rPr>
                          </w:pPr>
                          <w:r>
                            <w:rPr>
                              <w:rFonts w:cs="Arial"/>
                              <w:color w:val="01518D"/>
                              <w:sz w:val="20"/>
                            </w:rPr>
                            <w:t>http://www.cpe.ky.gov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AF060" id="Text Box 10" o:spid="_x0000_s1027" type="#_x0000_t202" style="position:absolute;margin-left:186pt;margin-top:7.05pt;width:180pt;height:5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bu9gEAANEDAAAOAAAAZHJzL2Uyb0RvYy54bWysU8Fu2zAMvQ/YPwi6L3aCtE2NOEWXIsOA&#10;bh3Q7QNkWbaFyaJGKbGzrx8lp2nQ3Yb5IIii9Mj3+Ly+G3vDDgq9Blvy+SznTFkJtbZtyX98331Y&#10;ceaDsLUwYFXJj8rzu837d+vBFWoBHZhaISMQ64vBlbwLwRVZ5mWneuFn4JSlZAPYi0AhtlmNYiD0&#10;3mSLPL/OBsDaIUjlPZ0+TEm+SfhNo2R4ahqvAjMlp95CWjGtVVyzzVoULQrXaXlqQ/xDF73Qloqe&#10;oR5EEGyP+i+oXksED02YSegzaBotVeJAbOb5GzbPnXAqcSFxvDvL5P8frPx6eHbfkIXxI4w0wETC&#10;u0eQPz2zsO2EbdU9IgydEjUVnkfJssH54vQ0Su0LH0Gq4QvUNGSxD5CAxgb7qArxZIROAzieRVdj&#10;YJIOF4vVdZ5TSlLu5mo1v01TyUTx8tqhD58U9CxuSo401IQuDo8+xG5E8XIlFvNgdL3TxqQA22pr&#10;kB0EGWCXvkTgzTVj42UL8dmEGE8Szchs4hjGamS6PmkQWVdQH4k3wuQr+g9o0wH+5mwgT5Xc/9oL&#10;VJyZz5a0u50vl9GEKVhe3SwowMtMdZkRVhJUyQNn03YbJuPuHeq2o0rTtCzck96NTlK8dnVqn3yT&#10;FDp5PBrzMk63Xv/EzR8AAAD//wMAUEsDBBQABgAIAAAAIQCXLHkj3gAAAAoBAAAPAAAAZHJzL2Rv&#10;d25yZXYueG1sTI9BT8JAEIXvJv6HzZh4MbKFAoXaLVETjVeQHzBth7axO9t0F1r+vcNJj/Pey5vv&#10;ZbvJdupCg28dG5jPIlDEpatarg0cvz+eN6B8QK6wc0wGruRhl9/fZZhWbuQ9XQ6hVlLCPkUDTQh9&#10;qrUvG7LoZ64nFu/kBotBzqHW1YCjlNtOL6JorS22LB8a7Om9ofLncLYGTl/j02o7Fp/hmOyX6zds&#10;k8JdjXl8mF5fQAWawl8YbviCDrkwFe7MlVedgThZyJYgxnIOSgJJfBMKEeJ4BTrP9P8J+S8AAAD/&#10;/wMAUEsBAi0AFAAGAAgAAAAhALaDOJL+AAAA4QEAABMAAAAAAAAAAAAAAAAAAAAAAFtDb250ZW50&#10;X1R5cGVzXS54bWxQSwECLQAUAAYACAAAACEAOP0h/9YAAACUAQAACwAAAAAAAAAAAAAAAAAvAQAA&#10;X3JlbHMvLnJlbHNQSwECLQAUAAYACAAAACEA67Am7vYBAADRAwAADgAAAAAAAAAAAAAAAAAuAgAA&#10;ZHJzL2Uyb0RvYy54bWxQSwECLQAUAAYACAAAACEAlyx5I94AAAAKAQAADwAAAAAAAAAAAAAAAABQ&#10;BAAAZHJzL2Rvd25yZXYueG1sUEsFBgAAAAAEAAQA8wAAAFsFAAAAAA==&#10;" stroked="f">
              <v:textbox>
                <w:txbxContent>
                  <w:p w14:paraId="076A1479" w14:textId="77777777" w:rsidR="00F4689E" w:rsidRDefault="00F4689E" w:rsidP="00F4689E">
                    <w:pPr>
                      <w:pStyle w:val="Address"/>
                      <w:rPr>
                        <w:rFonts w:cs="Arial"/>
                        <w:color w:val="01518D"/>
                        <w:sz w:val="20"/>
                      </w:rPr>
                    </w:pPr>
                    <w:r>
                      <w:rPr>
                        <w:rFonts w:cs="Arial"/>
                        <w:color w:val="01518D"/>
                        <w:sz w:val="20"/>
                      </w:rPr>
                      <w:t>1</w:t>
                    </w:r>
                    <w:r w:rsidR="00763FBD">
                      <w:rPr>
                        <w:rFonts w:cs="Arial"/>
                        <w:color w:val="01518D"/>
                        <w:sz w:val="20"/>
                      </w:rPr>
                      <w:t>00 Airport R</w:t>
                    </w:r>
                    <w:r w:rsidR="00BE62E8">
                      <w:rPr>
                        <w:rFonts w:cs="Arial"/>
                        <w:color w:val="01518D"/>
                        <w:sz w:val="20"/>
                      </w:rPr>
                      <w:t>oa</w:t>
                    </w:r>
                    <w:r w:rsidR="00763FBD">
                      <w:rPr>
                        <w:rFonts w:cs="Arial"/>
                        <w:color w:val="01518D"/>
                        <w:sz w:val="20"/>
                      </w:rPr>
                      <w:t>d</w:t>
                    </w:r>
                  </w:p>
                  <w:p w14:paraId="0BA012FE" w14:textId="77777777" w:rsidR="00F4689E" w:rsidRDefault="00F4689E" w:rsidP="00F4689E">
                    <w:pPr>
                      <w:pStyle w:val="Address"/>
                      <w:rPr>
                        <w:rFonts w:cs="Arial"/>
                        <w:color w:val="01518D"/>
                        <w:sz w:val="20"/>
                      </w:rPr>
                    </w:pPr>
                    <w:r>
                      <w:rPr>
                        <w:rFonts w:cs="Arial"/>
                        <w:color w:val="01518D"/>
                        <w:sz w:val="20"/>
                      </w:rPr>
                      <w:t>Frankfort, Kentucky 40601</w:t>
                    </w:r>
                  </w:p>
                  <w:p w14:paraId="1705541F" w14:textId="77777777" w:rsidR="00F4689E" w:rsidRDefault="00F4689E" w:rsidP="00763FBD">
                    <w:pPr>
                      <w:pStyle w:val="Address"/>
                      <w:rPr>
                        <w:rFonts w:cs="Arial"/>
                        <w:color w:val="01518D"/>
                        <w:sz w:val="20"/>
                      </w:rPr>
                    </w:pPr>
                    <w:r>
                      <w:rPr>
                        <w:rFonts w:cs="Arial"/>
                        <w:color w:val="01518D"/>
                        <w:sz w:val="20"/>
                      </w:rPr>
                      <w:t>Phone: 502-573-1555</w:t>
                    </w:r>
                  </w:p>
                  <w:p w14:paraId="4278E56E" w14:textId="77777777" w:rsidR="00F4689E" w:rsidRDefault="00F4689E" w:rsidP="00F4689E">
                    <w:pPr>
                      <w:pStyle w:val="Address"/>
                      <w:rPr>
                        <w:color w:val="01518D"/>
                      </w:rPr>
                    </w:pPr>
                    <w:r>
                      <w:rPr>
                        <w:rFonts w:cs="Arial"/>
                        <w:color w:val="01518D"/>
                        <w:sz w:val="20"/>
                      </w:rPr>
                      <w:t>http://www.cpe.ky.gov</w:t>
                    </w:r>
                  </w:p>
                </w:txbxContent>
              </v:textbox>
            </v:shape>
          </w:pict>
        </mc:Fallback>
      </mc:AlternateContent>
    </w:r>
  </w:p>
  <w:p w14:paraId="58F69D10" w14:textId="77777777" w:rsidR="00F4689E" w:rsidRDefault="00C37CDA" w:rsidP="00BE62E8">
    <w:pPr>
      <w:pStyle w:val="GovSecretaryDeputySecname"/>
      <w:tabs>
        <w:tab w:val="left" w:pos="5550"/>
      </w:tabs>
      <w:rPr>
        <w:rFonts w:cs="Arial"/>
        <w:color w:val="01518D"/>
      </w:rPr>
    </w:pPr>
    <w:r>
      <w:rPr>
        <w:rFonts w:cs="Arial"/>
        <w:color w:val="01518D"/>
      </w:rPr>
      <w:t>Andy Beshear</w:t>
    </w:r>
    <w:r w:rsidR="00BE62E8">
      <w:rPr>
        <w:rFonts w:cs="Arial"/>
        <w:color w:val="01518D"/>
      </w:rPr>
      <w:tab/>
    </w:r>
    <w:r w:rsidR="00BE62E8">
      <w:rPr>
        <w:rFonts w:cs="Arial"/>
        <w:color w:val="01518D"/>
      </w:rPr>
      <w:tab/>
    </w:r>
    <w:r w:rsidR="005A7E0E">
      <w:rPr>
        <w:rFonts w:cs="Arial"/>
        <w:color w:val="01518D"/>
      </w:rPr>
      <w:t>Aaron Thompson</w:t>
    </w:r>
    <w:r w:rsidR="00B412D4">
      <w:rPr>
        <w:rFonts w:cs="Arial"/>
        <w:color w:val="01518D"/>
      </w:rPr>
      <w:t>, Ph.D.</w:t>
    </w:r>
  </w:p>
  <w:p w14:paraId="07F45F22" w14:textId="77777777" w:rsidR="00F4689E" w:rsidRDefault="00F4689E" w:rsidP="00F4689E">
    <w:pPr>
      <w:pStyle w:val="GovSecretaryDeputySectilte"/>
      <w:rPr>
        <w:rFonts w:cs="Arial"/>
        <w:color w:val="014171"/>
      </w:rPr>
    </w:pPr>
    <w:r>
      <w:rPr>
        <w:rFonts w:cs="Arial"/>
        <w:color w:val="01518D"/>
      </w:rPr>
      <w:t>Governor</w:t>
    </w:r>
    <w:r>
      <w:rPr>
        <w:rFonts w:cs="Arial"/>
        <w:color w:val="01518D"/>
      </w:rPr>
      <w:tab/>
      <w:t>President</w:t>
    </w:r>
  </w:p>
  <w:p w14:paraId="44F2598B" w14:textId="77777777" w:rsidR="00F4689E" w:rsidRDefault="00F4689E" w:rsidP="00BE62E8">
    <w:pPr>
      <w:pStyle w:val="GovSecretaryDeputySectilte"/>
      <w:jc w:val="center"/>
      <w:rPr>
        <w:rFonts w:cs="Arial"/>
        <w:color w:val="014171"/>
        <w:sz w:val="18"/>
      </w:rPr>
    </w:pPr>
  </w:p>
  <w:p w14:paraId="2061FA32" w14:textId="77777777" w:rsidR="00F4689E" w:rsidRDefault="00F4689E" w:rsidP="00F4689E">
    <w:pPr>
      <w:pStyle w:val="GovSecretaryDeputySectilte"/>
      <w:rPr>
        <w:color w:val="014171"/>
      </w:rPr>
    </w:pPr>
    <w:r>
      <w:rPr>
        <w:rFonts w:cs="Arial"/>
        <w:color w:val="014171"/>
      </w:rPr>
      <w:tab/>
    </w:r>
  </w:p>
  <w:p w14:paraId="69C81BB1" w14:textId="77777777" w:rsidR="00F4689E" w:rsidRDefault="00F46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101B"/>
    <w:multiLevelType w:val="hybridMultilevel"/>
    <w:tmpl w:val="DA20A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D2539"/>
    <w:multiLevelType w:val="hybridMultilevel"/>
    <w:tmpl w:val="587E3A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2CB27C5"/>
    <w:multiLevelType w:val="hybridMultilevel"/>
    <w:tmpl w:val="E05830AE"/>
    <w:lvl w:ilvl="0" w:tplc="77101CAE">
      <w:start w:val="1"/>
      <w:numFmt w:val="bullet"/>
      <w:lvlText w:val=""/>
      <w:lvlJc w:val="left"/>
      <w:pPr>
        <w:tabs>
          <w:tab w:val="num" w:pos="36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C1314"/>
    <w:multiLevelType w:val="hybridMultilevel"/>
    <w:tmpl w:val="3B16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60DFE"/>
    <w:multiLevelType w:val="hybridMultilevel"/>
    <w:tmpl w:val="6AAE19D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AC5ABD"/>
    <w:multiLevelType w:val="hybridMultilevel"/>
    <w:tmpl w:val="ACF6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1A47E9"/>
    <w:multiLevelType w:val="hybridMultilevel"/>
    <w:tmpl w:val="D5AC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4B0383"/>
    <w:multiLevelType w:val="hybridMultilevel"/>
    <w:tmpl w:val="BD04C7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59800517">
    <w:abstractNumId w:val="2"/>
  </w:num>
  <w:num w:numId="2" w16cid:durableId="1653362035">
    <w:abstractNumId w:val="1"/>
  </w:num>
  <w:num w:numId="3" w16cid:durableId="145360036">
    <w:abstractNumId w:val="7"/>
  </w:num>
  <w:num w:numId="4" w16cid:durableId="760292940">
    <w:abstractNumId w:val="4"/>
  </w:num>
  <w:num w:numId="5" w16cid:durableId="1686908040">
    <w:abstractNumId w:val="0"/>
  </w:num>
  <w:num w:numId="6" w16cid:durableId="1282764091">
    <w:abstractNumId w:val="3"/>
  </w:num>
  <w:num w:numId="7" w16cid:durableId="989482263">
    <w:abstractNumId w:val="6"/>
  </w:num>
  <w:num w:numId="8" w16cid:durableId="7141129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D4"/>
    <w:rsid w:val="000108F2"/>
    <w:rsid w:val="000132DE"/>
    <w:rsid w:val="00037143"/>
    <w:rsid w:val="00042322"/>
    <w:rsid w:val="00053CCF"/>
    <w:rsid w:val="0009584F"/>
    <w:rsid w:val="00095887"/>
    <w:rsid w:val="000A0860"/>
    <w:rsid w:val="000C1A6A"/>
    <w:rsid w:val="000D5D8E"/>
    <w:rsid w:val="000D5F61"/>
    <w:rsid w:val="000D76F8"/>
    <w:rsid w:val="000E3D22"/>
    <w:rsid w:val="000E74E5"/>
    <w:rsid w:val="0013721E"/>
    <w:rsid w:val="00142956"/>
    <w:rsid w:val="00143051"/>
    <w:rsid w:val="00155613"/>
    <w:rsid w:val="00173BC9"/>
    <w:rsid w:val="00180A73"/>
    <w:rsid w:val="00181629"/>
    <w:rsid w:val="00185ED5"/>
    <w:rsid w:val="001B76E6"/>
    <w:rsid w:val="001D0653"/>
    <w:rsid w:val="001F6EA0"/>
    <w:rsid w:val="00217721"/>
    <w:rsid w:val="00220065"/>
    <w:rsid w:val="00222791"/>
    <w:rsid w:val="00233EEA"/>
    <w:rsid w:val="00253112"/>
    <w:rsid w:val="00264F0C"/>
    <w:rsid w:val="002710BF"/>
    <w:rsid w:val="00291205"/>
    <w:rsid w:val="00297B66"/>
    <w:rsid w:val="002A3E2C"/>
    <w:rsid w:val="002D3E75"/>
    <w:rsid w:val="002E4E3D"/>
    <w:rsid w:val="00333693"/>
    <w:rsid w:val="003341A9"/>
    <w:rsid w:val="00342E03"/>
    <w:rsid w:val="00344BA3"/>
    <w:rsid w:val="00354418"/>
    <w:rsid w:val="0037545F"/>
    <w:rsid w:val="00384AFD"/>
    <w:rsid w:val="00392743"/>
    <w:rsid w:val="00397530"/>
    <w:rsid w:val="003A09FB"/>
    <w:rsid w:val="003A72E7"/>
    <w:rsid w:val="003B15DB"/>
    <w:rsid w:val="003D194F"/>
    <w:rsid w:val="003D21D4"/>
    <w:rsid w:val="003E2917"/>
    <w:rsid w:val="004034CE"/>
    <w:rsid w:val="0041332B"/>
    <w:rsid w:val="004166DF"/>
    <w:rsid w:val="00420435"/>
    <w:rsid w:val="0042617D"/>
    <w:rsid w:val="004625AA"/>
    <w:rsid w:val="00485298"/>
    <w:rsid w:val="004921A8"/>
    <w:rsid w:val="004940B0"/>
    <w:rsid w:val="004A228A"/>
    <w:rsid w:val="004C07F8"/>
    <w:rsid w:val="004D0276"/>
    <w:rsid w:val="004D0BDD"/>
    <w:rsid w:val="00547FD1"/>
    <w:rsid w:val="00582CE5"/>
    <w:rsid w:val="005A7E0E"/>
    <w:rsid w:val="005B0C7F"/>
    <w:rsid w:val="005B42F0"/>
    <w:rsid w:val="005C175F"/>
    <w:rsid w:val="005D646D"/>
    <w:rsid w:val="005F3FA2"/>
    <w:rsid w:val="00606D8D"/>
    <w:rsid w:val="00740BBA"/>
    <w:rsid w:val="00762125"/>
    <w:rsid w:val="00763FBD"/>
    <w:rsid w:val="00764F6F"/>
    <w:rsid w:val="00776FB3"/>
    <w:rsid w:val="00793480"/>
    <w:rsid w:val="007B36B7"/>
    <w:rsid w:val="00847389"/>
    <w:rsid w:val="00857BB7"/>
    <w:rsid w:val="008740B0"/>
    <w:rsid w:val="008D0C8D"/>
    <w:rsid w:val="008E0E8C"/>
    <w:rsid w:val="008E409E"/>
    <w:rsid w:val="00902213"/>
    <w:rsid w:val="00915528"/>
    <w:rsid w:val="009227E8"/>
    <w:rsid w:val="00925258"/>
    <w:rsid w:val="00927710"/>
    <w:rsid w:val="00966C5B"/>
    <w:rsid w:val="0097518C"/>
    <w:rsid w:val="00985389"/>
    <w:rsid w:val="009A6122"/>
    <w:rsid w:val="009C2530"/>
    <w:rsid w:val="009E1ADC"/>
    <w:rsid w:val="00A357B0"/>
    <w:rsid w:val="00A509C3"/>
    <w:rsid w:val="00A653BF"/>
    <w:rsid w:val="00A74CA4"/>
    <w:rsid w:val="00A85113"/>
    <w:rsid w:val="00AE562A"/>
    <w:rsid w:val="00B005D7"/>
    <w:rsid w:val="00B12523"/>
    <w:rsid w:val="00B30850"/>
    <w:rsid w:val="00B3179C"/>
    <w:rsid w:val="00B412D4"/>
    <w:rsid w:val="00B41C69"/>
    <w:rsid w:val="00B440E0"/>
    <w:rsid w:val="00B92D7A"/>
    <w:rsid w:val="00B93E2E"/>
    <w:rsid w:val="00BC46C2"/>
    <w:rsid w:val="00BE1259"/>
    <w:rsid w:val="00BE52FC"/>
    <w:rsid w:val="00BE62E8"/>
    <w:rsid w:val="00C26956"/>
    <w:rsid w:val="00C27AC5"/>
    <w:rsid w:val="00C36148"/>
    <w:rsid w:val="00C37CDA"/>
    <w:rsid w:val="00C541D6"/>
    <w:rsid w:val="00C65996"/>
    <w:rsid w:val="00C84D5F"/>
    <w:rsid w:val="00CC2B26"/>
    <w:rsid w:val="00CC309A"/>
    <w:rsid w:val="00CE6907"/>
    <w:rsid w:val="00D10026"/>
    <w:rsid w:val="00D326B3"/>
    <w:rsid w:val="00D33A06"/>
    <w:rsid w:val="00D566FD"/>
    <w:rsid w:val="00D74E84"/>
    <w:rsid w:val="00D85EEC"/>
    <w:rsid w:val="00D8722C"/>
    <w:rsid w:val="00D93D73"/>
    <w:rsid w:val="00DA4DD3"/>
    <w:rsid w:val="00DF70AA"/>
    <w:rsid w:val="00E0100A"/>
    <w:rsid w:val="00E23522"/>
    <w:rsid w:val="00E600C2"/>
    <w:rsid w:val="00E726E3"/>
    <w:rsid w:val="00E87514"/>
    <w:rsid w:val="00EA6815"/>
    <w:rsid w:val="00EB1D53"/>
    <w:rsid w:val="00ED1F83"/>
    <w:rsid w:val="00ED2BFD"/>
    <w:rsid w:val="00F148D6"/>
    <w:rsid w:val="00F4689E"/>
    <w:rsid w:val="00F61333"/>
    <w:rsid w:val="00F9437C"/>
    <w:rsid w:val="00FD05A1"/>
    <w:rsid w:val="00FE2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D276D1F"/>
  <w15:chartTrackingRefBased/>
  <w15:docId w15:val="{C8C67E62-00BD-4F35-84D0-6158E730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tabs>
        <w:tab w:val="center" w:pos="6120"/>
      </w:tabs>
      <w:spacing w:line="260" w:lineRule="atLeast"/>
      <w:outlineLvl w:val="0"/>
    </w:pPr>
    <w:rPr>
      <w:b/>
      <w:bCs/>
      <w:sz w:val="20"/>
    </w:rPr>
  </w:style>
  <w:style w:type="paragraph" w:styleId="Heading2">
    <w:name w:val="heading 2"/>
    <w:basedOn w:val="Normal"/>
    <w:next w:val="Normal"/>
    <w:qFormat/>
    <w:pPr>
      <w:keepNext/>
      <w:tabs>
        <w:tab w:val="left" w:pos="8280"/>
      </w:tabs>
      <w:spacing w:line="260" w:lineRule="atLeast"/>
      <w:ind w:left="1134"/>
      <w:outlineLvl w:val="1"/>
    </w:pPr>
    <w:rPr>
      <w:rFonts w:ascii="TradeGothic Bold" w:hAnsi="TradeGothic Bold"/>
      <w:b/>
      <w:bCs/>
    </w:rPr>
  </w:style>
  <w:style w:type="paragraph" w:styleId="Heading3">
    <w:name w:val="heading 3"/>
    <w:basedOn w:val="Normal"/>
    <w:next w:val="Normal"/>
    <w:qFormat/>
    <w:pPr>
      <w:keepNext/>
      <w:tabs>
        <w:tab w:val="center" w:pos="10065"/>
      </w:tabs>
      <w:spacing w:line="260" w:lineRule="atLeast"/>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ttominformation">
    <w:name w:val="Bottom information"/>
    <w:basedOn w:val="Normal"/>
    <w:pPr>
      <w:tabs>
        <w:tab w:val="left" w:pos="0"/>
        <w:tab w:val="center" w:pos="9840"/>
        <w:tab w:val="right" w:pos="10944"/>
      </w:tabs>
      <w:spacing w:line="200" w:lineRule="atLeast"/>
      <w:ind w:right="-29"/>
    </w:pPr>
    <w:rPr>
      <w:w w:val="95"/>
      <w:sz w:val="18"/>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CabDeptAgencytitle">
    <w:name w:val="Cab/Dept/Agency title"/>
    <w:basedOn w:val="Normal"/>
    <w:pPr>
      <w:tabs>
        <w:tab w:val="center" w:pos="5558"/>
      </w:tabs>
      <w:spacing w:line="260" w:lineRule="atLeast"/>
      <w:jc w:val="center"/>
    </w:pPr>
    <w:rPr>
      <w:bCs/>
      <w:spacing w:val="20"/>
      <w:w w:val="115"/>
      <w:sz w:val="20"/>
    </w:rPr>
  </w:style>
  <w:style w:type="paragraph" w:customStyle="1" w:styleId="GovSecretaryDeputySecname">
    <w:name w:val="Gov/Secretary/Deputy Sec name"/>
    <w:basedOn w:val="Normal"/>
    <w:pPr>
      <w:tabs>
        <w:tab w:val="center" w:pos="10944"/>
      </w:tabs>
      <w:spacing w:line="250" w:lineRule="atLeast"/>
    </w:pPr>
    <w:rPr>
      <w:b/>
      <w:bCs/>
      <w:w w:val="95"/>
    </w:rPr>
  </w:style>
  <w:style w:type="paragraph" w:customStyle="1" w:styleId="GovSecretaryDeputySectilte">
    <w:name w:val="Gov/Secretary/Deputy Sec tilte"/>
    <w:basedOn w:val="Normal"/>
    <w:pPr>
      <w:tabs>
        <w:tab w:val="center" w:pos="10944"/>
      </w:tabs>
      <w:spacing w:line="260" w:lineRule="atLeast"/>
    </w:pPr>
    <w:rPr>
      <w:w w:val="95"/>
    </w:rPr>
  </w:style>
  <w:style w:type="paragraph" w:customStyle="1" w:styleId="Address">
    <w:name w:val="Address"/>
    <w:basedOn w:val="Normal"/>
    <w:pPr>
      <w:spacing w:before="20" w:line="200" w:lineRule="atLeast"/>
      <w:jc w:val="center"/>
    </w:pPr>
    <w:rPr>
      <w:w w:val="95"/>
      <w:sz w:val="18"/>
    </w:rPr>
  </w:style>
  <w:style w:type="paragraph" w:styleId="BodyText">
    <w:name w:val="Body Text"/>
    <w:basedOn w:val="Normal"/>
    <w:rsid w:val="009E1ADC"/>
    <w:pPr>
      <w:jc w:val="both"/>
    </w:pPr>
    <w:rPr>
      <w:rFonts w:ascii="Times New Roman" w:hAnsi="Times New Roman"/>
      <w:sz w:val="24"/>
    </w:rPr>
  </w:style>
  <w:style w:type="paragraph" w:styleId="NormalWeb">
    <w:name w:val="Normal (Web)"/>
    <w:basedOn w:val="Normal"/>
    <w:rsid w:val="004C07F8"/>
    <w:pPr>
      <w:spacing w:before="100" w:beforeAutospacing="1" w:after="100" w:afterAutospacing="1"/>
    </w:pPr>
    <w:rPr>
      <w:rFonts w:ascii="Times New Roman" w:hAnsi="Times New Roman"/>
      <w:sz w:val="24"/>
    </w:rPr>
  </w:style>
  <w:style w:type="character" w:styleId="Strong">
    <w:name w:val="Strong"/>
    <w:qFormat/>
    <w:rsid w:val="004C07F8"/>
    <w:rPr>
      <w:b/>
      <w:bCs/>
    </w:rPr>
  </w:style>
  <w:style w:type="character" w:styleId="Hyperlink">
    <w:name w:val="Hyperlink"/>
    <w:uiPriority w:val="99"/>
    <w:unhideWhenUsed/>
    <w:rsid w:val="00E23522"/>
    <w:rPr>
      <w:color w:val="0000FF"/>
      <w:u w:val="single"/>
    </w:rPr>
  </w:style>
  <w:style w:type="paragraph" w:customStyle="1" w:styleId="NormalText">
    <w:name w:val="Normal Text"/>
    <w:rsid w:val="004A228A"/>
    <w:pPr>
      <w:snapToGrid w:val="0"/>
    </w:pPr>
    <w:rPr>
      <w:rFonts w:ascii="Arial" w:hAnsi="Arial"/>
    </w:rPr>
  </w:style>
  <w:style w:type="paragraph" w:styleId="BalloonText">
    <w:name w:val="Balloon Text"/>
    <w:basedOn w:val="Normal"/>
    <w:link w:val="BalloonTextChar"/>
    <w:rsid w:val="004A228A"/>
    <w:rPr>
      <w:rFonts w:ascii="Segoe UI" w:hAnsi="Segoe UI" w:cs="Segoe UI"/>
      <w:sz w:val="18"/>
      <w:szCs w:val="18"/>
    </w:rPr>
  </w:style>
  <w:style w:type="character" w:customStyle="1" w:styleId="BalloonTextChar">
    <w:name w:val="Balloon Text Char"/>
    <w:link w:val="BalloonText"/>
    <w:rsid w:val="004A228A"/>
    <w:rPr>
      <w:rFonts w:ascii="Segoe UI" w:hAnsi="Segoe UI" w:cs="Segoe UI"/>
      <w:sz w:val="18"/>
      <w:szCs w:val="18"/>
    </w:rPr>
  </w:style>
  <w:style w:type="character" w:customStyle="1" w:styleId="FooterChar">
    <w:name w:val="Footer Char"/>
    <w:link w:val="Footer"/>
    <w:rsid w:val="00902213"/>
    <w:rPr>
      <w:rFonts w:ascii="Arial" w:hAnsi="Arial"/>
      <w:sz w:val="22"/>
      <w:szCs w:val="24"/>
    </w:rPr>
  </w:style>
  <w:style w:type="paragraph" w:styleId="ListParagraph">
    <w:name w:val="List Paragraph"/>
    <w:basedOn w:val="Normal"/>
    <w:uiPriority w:val="34"/>
    <w:qFormat/>
    <w:rsid w:val="00233EEA"/>
    <w:pPr>
      <w:spacing w:after="200" w:line="276" w:lineRule="auto"/>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299225">
      <w:bodyDiv w:val="1"/>
      <w:marLeft w:val="0"/>
      <w:marRight w:val="0"/>
      <w:marTop w:val="0"/>
      <w:marBottom w:val="0"/>
      <w:divBdr>
        <w:top w:val="none" w:sz="0" w:space="0" w:color="auto"/>
        <w:left w:val="none" w:sz="0" w:space="0" w:color="auto"/>
        <w:bottom w:val="none" w:sz="0" w:space="0" w:color="auto"/>
        <w:right w:val="none" w:sz="0" w:space="0" w:color="auto"/>
      </w:divBdr>
    </w:div>
    <w:div w:id="1720133736">
      <w:bodyDiv w:val="1"/>
      <w:marLeft w:val="0"/>
      <w:marRight w:val="0"/>
      <w:marTop w:val="0"/>
      <w:marBottom w:val="0"/>
      <w:divBdr>
        <w:top w:val="none" w:sz="0" w:space="0" w:color="auto"/>
        <w:left w:val="none" w:sz="0" w:space="0" w:color="auto"/>
        <w:bottom w:val="none" w:sz="0" w:space="0" w:color="auto"/>
        <w:right w:val="none" w:sz="0" w:space="0" w:color="auto"/>
      </w:divBdr>
    </w:div>
    <w:div w:id="1774782143">
      <w:bodyDiv w:val="1"/>
      <w:marLeft w:val="0"/>
      <w:marRight w:val="0"/>
      <w:marTop w:val="0"/>
      <w:marBottom w:val="0"/>
      <w:divBdr>
        <w:top w:val="none" w:sz="0" w:space="0" w:color="auto"/>
        <w:left w:val="none" w:sz="0" w:space="0" w:color="auto"/>
        <w:bottom w:val="none" w:sz="0" w:space="0" w:color="auto"/>
        <w:right w:val="none" w:sz="0" w:space="0" w:color="auto"/>
      </w:divBdr>
    </w:div>
    <w:div w:id="191157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9D7FA721215D41B0CAB6B0A74D4AEA" ma:contentTypeVersion="16" ma:contentTypeDescription="Create a new document." ma:contentTypeScope="" ma:versionID="e321c82e90eee983553c40790717946f">
  <xsd:schema xmlns:xsd="http://www.w3.org/2001/XMLSchema" xmlns:xs="http://www.w3.org/2001/XMLSchema" xmlns:p="http://schemas.microsoft.com/office/2006/metadata/properties" xmlns:ns2="29a91248-5eb0-4200-a816-ac826698a280" xmlns:ns3="a15875c0-074d-4170-8a2d-122cb0fd60b1" targetNamespace="http://schemas.microsoft.com/office/2006/metadata/properties" ma:root="true" ma:fieldsID="210858a52c01da52b831011fe8fbb841" ns2:_="" ns3:_="">
    <xsd:import namespace="29a91248-5eb0-4200-a816-ac826698a280"/>
    <xsd:import namespace="a15875c0-074d-4170-8a2d-122cb0fd60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91248-5eb0-4200-a816-ac826698a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2dc76aa-dc8f-4179-8eb3-f38e88ab1c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5875c0-074d-4170-8a2d-122cb0fd60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909615b-7752-4454-ab95-ca841e31901c}" ma:internalName="TaxCatchAll" ma:showField="CatchAllData" ma:web="a15875c0-074d-4170-8a2d-122cb0fd60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15875c0-074d-4170-8a2d-122cb0fd60b1"/>
    <lcf76f155ced4ddcb4097134ff3c332f xmlns="29a91248-5eb0-4200-a816-ac826698a2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F2E52C-9AF9-4BAF-A080-E8A2534C59A4}">
  <ds:schemaRefs>
    <ds:schemaRef ds:uri="http://schemas.microsoft.com/office/2006/metadata/longProperties"/>
  </ds:schemaRefs>
</ds:datastoreItem>
</file>

<file path=customXml/itemProps2.xml><?xml version="1.0" encoding="utf-8"?>
<ds:datastoreItem xmlns:ds="http://schemas.openxmlformats.org/officeDocument/2006/customXml" ds:itemID="{1B16C265-F3A2-46D7-9AA1-1CB7855A592F}">
  <ds:schemaRefs>
    <ds:schemaRef ds:uri="http://schemas.microsoft.com/sharepoint/v3/contenttype/forms"/>
  </ds:schemaRefs>
</ds:datastoreItem>
</file>

<file path=customXml/itemProps3.xml><?xml version="1.0" encoding="utf-8"?>
<ds:datastoreItem xmlns:ds="http://schemas.openxmlformats.org/officeDocument/2006/customXml" ds:itemID="{D03B479F-0641-411E-AE87-EE756DD32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91248-5eb0-4200-a816-ac826698a280"/>
    <ds:schemaRef ds:uri="a15875c0-074d-4170-8a2d-122cb0fd6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C296C4-00F6-4DE9-A491-55803E6AB3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5474</Characters>
  <Application>Microsoft Office Word</Application>
  <DocSecurity>0</DocSecurity>
  <Lines>82</Lines>
  <Paragraphs>45</Paragraphs>
  <ScaleCrop>false</ScaleCrop>
  <HeadingPairs>
    <vt:vector size="2" baseType="variant">
      <vt:variant>
        <vt:lpstr>Title</vt:lpstr>
      </vt:variant>
      <vt:variant>
        <vt:i4>1</vt:i4>
      </vt:variant>
    </vt:vector>
  </HeadingPairs>
  <TitlesOfParts>
    <vt:vector size="1" baseType="lpstr">
      <vt:lpstr>January 29, 2005</vt:lpstr>
    </vt:vector>
  </TitlesOfParts>
  <Company>Dell Computer Corporation</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29, 2005</dc:title>
  <dc:subject/>
  <dc:creator>barbz</dc:creator>
  <cp:keywords/>
  <dc:description/>
  <cp:lastModifiedBy>Satterwhite, Regan (CPE)</cp:lastModifiedBy>
  <cp:revision>2</cp:revision>
  <cp:lastPrinted>2019-07-10T18:10:00Z</cp:lastPrinted>
  <dcterms:created xsi:type="dcterms:W3CDTF">2024-11-27T19:06:00Z</dcterms:created>
  <dcterms:modified xsi:type="dcterms:W3CDTF">2024-11-27T19:06:00Z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